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FA" w:rsidRPr="00941780" w:rsidRDefault="00E720FA" w:rsidP="00E720FA">
      <w:pPr>
        <w:tabs>
          <w:tab w:val="left" w:pos="10860"/>
        </w:tabs>
        <w:ind w:left="360"/>
        <w:jc w:val="center"/>
        <w:rPr>
          <w:b/>
        </w:rPr>
      </w:pPr>
      <w:bookmarkStart w:id="0" w:name="_GoBack"/>
      <w:bookmarkEnd w:id="0"/>
      <w:r w:rsidRPr="00941780">
        <w:rPr>
          <w:b/>
        </w:rPr>
        <w:t>Правила оказания услуг Агентом Принципалу</w:t>
      </w:r>
    </w:p>
    <w:p w:rsidR="00E720FA" w:rsidRPr="00941780" w:rsidRDefault="00E720FA" w:rsidP="00E720FA">
      <w:pPr>
        <w:pStyle w:val="a4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780">
        <w:rPr>
          <w:rFonts w:ascii="Times New Roman" w:hAnsi="Times New Roman" w:cs="Times New Roman"/>
          <w:b/>
          <w:sz w:val="20"/>
          <w:szCs w:val="20"/>
        </w:rPr>
        <w:t>Правила приема Заявки</w:t>
      </w:r>
    </w:p>
    <w:p w:rsidR="00E720FA" w:rsidRPr="00941780" w:rsidRDefault="00E720FA" w:rsidP="00E720FA">
      <w:pPr>
        <w:widowControl/>
        <w:numPr>
          <w:ilvl w:val="1"/>
          <w:numId w:val="1"/>
        </w:numPr>
        <w:suppressAutoHyphens w:val="0"/>
        <w:autoSpaceDE/>
        <w:spacing w:after="160" w:line="259" w:lineRule="auto"/>
        <w:ind w:right="-23"/>
        <w:jc w:val="both"/>
      </w:pPr>
      <w:r w:rsidRPr="00941780">
        <w:rPr>
          <w:iCs/>
          <w:lang w:eastAsia="ru-RU"/>
        </w:rPr>
        <w:t xml:space="preserve">Электронные Заявки на доставку Заказов либо получение Заказав пунктах выдачи направляются Принципалом Агенту на электронные адреса: </w:t>
      </w:r>
      <w:hyperlink r:id="rId5" w:history="1">
        <w:r w:rsidRPr="00941780">
          <w:rPr>
            <w:rStyle w:val="a3"/>
            <w:iCs/>
            <w:lang w:val="en-US" w:eastAsia="ru-RU"/>
          </w:rPr>
          <w:t>info</w:t>
        </w:r>
        <w:r w:rsidRPr="00941780">
          <w:rPr>
            <w:rStyle w:val="a3"/>
            <w:iCs/>
            <w:lang w:eastAsia="ru-RU"/>
          </w:rPr>
          <w:t>@</w:t>
        </w:r>
        <w:r w:rsidRPr="00941780">
          <w:rPr>
            <w:rStyle w:val="a3"/>
            <w:iCs/>
            <w:lang w:val="en-US" w:eastAsia="ru-RU"/>
          </w:rPr>
          <w:t>e</w:t>
        </w:r>
        <w:r w:rsidRPr="00941780">
          <w:rPr>
            <w:rStyle w:val="a3"/>
            <w:iCs/>
            <w:lang w:eastAsia="ru-RU"/>
          </w:rPr>
          <w:t>-</w:t>
        </w:r>
        <w:r w:rsidRPr="00941780">
          <w:rPr>
            <w:rStyle w:val="a3"/>
            <w:iCs/>
            <w:lang w:val="en-US" w:eastAsia="ru-RU"/>
          </w:rPr>
          <w:t>logs</w:t>
        </w:r>
        <w:r w:rsidRPr="00941780">
          <w:rPr>
            <w:rStyle w:val="a3"/>
            <w:iCs/>
            <w:lang w:eastAsia="ru-RU"/>
          </w:rPr>
          <w:t>.</w:t>
        </w:r>
        <w:r w:rsidRPr="00941780">
          <w:rPr>
            <w:rStyle w:val="a3"/>
            <w:iCs/>
            <w:lang w:val="en-US" w:eastAsia="ru-RU"/>
          </w:rPr>
          <w:t>ru</w:t>
        </w:r>
      </w:hyperlink>
      <w:r w:rsidRPr="00941780">
        <w:t xml:space="preserve"> </w:t>
      </w:r>
      <w:hyperlink r:id="rId6" w:history="1">
        <w:r w:rsidRPr="00941780">
          <w:rPr>
            <w:rStyle w:val="a3"/>
            <w:iCs/>
            <w:lang w:val="en-US" w:eastAsia="ru-RU"/>
          </w:rPr>
          <w:t>zakaz</w:t>
        </w:r>
        <w:r w:rsidRPr="00941780">
          <w:rPr>
            <w:rStyle w:val="a3"/>
            <w:iCs/>
            <w:lang w:eastAsia="ru-RU"/>
          </w:rPr>
          <w:t>@</w:t>
        </w:r>
        <w:r w:rsidRPr="00941780">
          <w:rPr>
            <w:rStyle w:val="a3"/>
            <w:iCs/>
            <w:lang w:val="en-US" w:eastAsia="ru-RU"/>
          </w:rPr>
          <w:t>e</w:t>
        </w:r>
        <w:r w:rsidRPr="00941780">
          <w:rPr>
            <w:rStyle w:val="a3"/>
            <w:iCs/>
            <w:lang w:eastAsia="ru-RU"/>
          </w:rPr>
          <w:t>-</w:t>
        </w:r>
        <w:r w:rsidRPr="00941780">
          <w:rPr>
            <w:rStyle w:val="a3"/>
            <w:iCs/>
            <w:lang w:val="en-US" w:eastAsia="ru-RU"/>
          </w:rPr>
          <w:t>logs</w:t>
        </w:r>
        <w:r w:rsidRPr="00941780">
          <w:rPr>
            <w:rStyle w:val="a3"/>
            <w:iCs/>
            <w:lang w:eastAsia="ru-RU"/>
          </w:rPr>
          <w:t>.</w:t>
        </w:r>
        <w:r w:rsidRPr="00941780">
          <w:rPr>
            <w:rStyle w:val="a3"/>
            <w:iCs/>
            <w:lang w:val="en-US" w:eastAsia="ru-RU"/>
          </w:rPr>
          <w:t>ru</w:t>
        </w:r>
      </w:hyperlink>
      <w:r w:rsidRPr="00941780">
        <w:rPr>
          <w:iCs/>
          <w:lang w:eastAsia="ru-RU"/>
        </w:rPr>
        <w:t>, Принципал также имеет право оформлять электронные заявки в личном кабинете, расположенном по адресу:</w:t>
      </w:r>
      <w:r w:rsidRPr="00941780">
        <w:t xml:space="preserve"> </w:t>
      </w:r>
      <w:hyperlink r:id="rId7" w:history="1">
        <w:r w:rsidRPr="00941780">
          <w:rPr>
            <w:rStyle w:val="a3"/>
            <w:lang w:val="en-US"/>
          </w:rPr>
          <w:t>https</w:t>
        </w:r>
        <w:r w:rsidRPr="00941780">
          <w:rPr>
            <w:rStyle w:val="a3"/>
          </w:rPr>
          <w:t>://</w:t>
        </w:r>
        <w:r w:rsidRPr="00941780">
          <w:rPr>
            <w:rStyle w:val="a3"/>
            <w:lang w:val="en-US"/>
          </w:rPr>
          <w:t>home</w:t>
        </w:r>
        <w:r w:rsidRPr="00941780">
          <w:rPr>
            <w:rStyle w:val="a3"/>
          </w:rPr>
          <w:t>.</w:t>
        </w:r>
        <w:r w:rsidRPr="00941780">
          <w:rPr>
            <w:rStyle w:val="a3"/>
            <w:lang w:val="en-US"/>
          </w:rPr>
          <w:t>courierexe</w:t>
        </w:r>
        <w:r w:rsidRPr="00941780">
          <w:rPr>
            <w:rStyle w:val="a3"/>
          </w:rPr>
          <w:t>.</w:t>
        </w:r>
        <w:r w:rsidRPr="00941780">
          <w:rPr>
            <w:rStyle w:val="a3"/>
            <w:lang w:val="en-US"/>
          </w:rPr>
          <w:t>ru</w:t>
        </w:r>
        <w:r w:rsidRPr="00941780">
          <w:rPr>
            <w:rStyle w:val="a3"/>
          </w:rPr>
          <w:t>/41/</w:t>
        </w:r>
        <w:r w:rsidRPr="00941780">
          <w:rPr>
            <w:rStyle w:val="a3"/>
            <w:lang w:val="en-US"/>
          </w:rPr>
          <w:t>auth</w:t>
        </w:r>
        <w:r w:rsidRPr="00941780">
          <w:rPr>
            <w:rStyle w:val="a3"/>
          </w:rPr>
          <w:t>/</w:t>
        </w:r>
        <w:r w:rsidRPr="00941780">
          <w:rPr>
            <w:rStyle w:val="a3"/>
            <w:lang w:val="en-US"/>
          </w:rPr>
          <w:t>login</w:t>
        </w:r>
      </w:hyperlink>
    </w:p>
    <w:p w:rsidR="00E720FA" w:rsidRPr="00941780" w:rsidRDefault="00E720FA" w:rsidP="00E720FA">
      <w:pPr>
        <w:widowControl/>
        <w:numPr>
          <w:ilvl w:val="1"/>
          <w:numId w:val="1"/>
        </w:numPr>
        <w:suppressAutoHyphens w:val="0"/>
        <w:autoSpaceDE/>
        <w:spacing w:after="160" w:line="259" w:lineRule="auto"/>
        <w:ind w:right="-23"/>
        <w:jc w:val="both"/>
      </w:pPr>
      <w:r w:rsidRPr="00941780">
        <w:t xml:space="preserve">Электронные Заявки направляются в утвержденном формате таблицы </w:t>
      </w:r>
      <w:r w:rsidRPr="00941780">
        <w:rPr>
          <w:lang w:val="en-US"/>
        </w:rPr>
        <w:t>Excel</w:t>
      </w:r>
      <w:r w:rsidRPr="00941780">
        <w:t>, «Приложение №2» Договора.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Заявка на отгрузку Заказов Агентом у Принципала по г. Санкт-Петербург оформляется до 11.00 предшествующего дня доставки Заказов, посредством личного кабинета или электронной заявки (см. пункт «а»)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Заявки на получение/доставку Заказов на следующий день по г. Санкт-Петербург принимаются до 9:00 текущего дня доставки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Заявка на отгрузку Заказов Принципалом Агенту по г. Москва оформляется до 17.00 предшествующего дня отгрузки, посредством личного кабинета или электронной заявки (см. пункт «а»)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Заявка на доставку/получение Заказов по г. Москва оформляется до 16:00 предшествующего дня доставки.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Стоимость одного Заказа не должна превышать 100 000 руб.</w:t>
      </w:r>
    </w:p>
    <w:p w:rsidR="00E720FA" w:rsidRPr="00941780" w:rsidRDefault="00E720FA" w:rsidP="00E720FA">
      <w:pPr>
        <w:pStyle w:val="a4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20FA" w:rsidRPr="00941780" w:rsidRDefault="00E720FA" w:rsidP="00E720FA">
      <w:pPr>
        <w:pStyle w:val="a4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b/>
          <w:sz w:val="20"/>
          <w:szCs w:val="20"/>
        </w:rPr>
        <w:t>Правила формирования и маркировки Заказа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Заказ должен находится в индивидуальной упаковке, исключающей доступ третьих лиц и годный к перевозке, если иное не согласовано между Агентом и Принципалом, (в случае необходимости упаковки заказов Принципалом и т.д.)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При наличном расчете за заказ от Принципала требуется вложение товарного чека или квитанции, которые подготавливаются и передаются магазином вместе с Заказом. Если Заказ оплачен по б/наличному расчету в упаковку заказа вкладывается накладная Торг 12 (2 экз.), счет фактура с реквизитами компании-продавца. Один экземпляр накладной подписывается и пропечатается у получателя и передается в утвержденный сторонами временной период.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 xml:space="preserve">Принципалу необходимо промаркировать Заказ, маркировка должна содержать номер заказа, который должен соответствовать номеру, указанному в Заявке, Приложение №2 Договора, а также населенный пункт доставки Заказа. </w:t>
      </w:r>
      <w:r w:rsidRPr="00941780">
        <w:rPr>
          <w:rFonts w:ascii="Times New Roman" w:hAnsi="Times New Roman" w:cs="Times New Roman"/>
          <w:sz w:val="20"/>
          <w:szCs w:val="20"/>
        </w:rPr>
        <w:br/>
      </w:r>
    </w:p>
    <w:p w:rsidR="00E720FA" w:rsidRPr="00941780" w:rsidRDefault="00E720FA" w:rsidP="00E720FA">
      <w:pPr>
        <w:pStyle w:val="a4"/>
        <w:numPr>
          <w:ilvl w:val="0"/>
          <w:numId w:val="1"/>
        </w:numPr>
        <w:spacing w:after="2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780">
        <w:rPr>
          <w:rFonts w:ascii="Times New Roman" w:hAnsi="Times New Roman" w:cs="Times New Roman"/>
          <w:b/>
          <w:sz w:val="20"/>
          <w:szCs w:val="20"/>
        </w:rPr>
        <w:t>Правила получения Заказа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Получение Заказов для доставки по г. Санкт-Петербург (на следующий день, исключая воскресенье и праздничные дни), либо доставки по Ленинградской области (в пределах 50 км. от СПб, в течение 1-2 рабочих дней) из г. Санкт-Петербург производится по рабочим дням с 11.00-19.00.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 xml:space="preserve"> Получение Заказов для доставки по г. Москва (на следующий день, исключая воскресенье), либо доставки по МО (в пределах 50 км. от МКАД, в течение 1-2 рабочих дней) из г. Санкт-Петербург производится по рабочим дням с 11.00-16.00.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Получение заказов для доставки по г. Санкт-Петербург (на следующий день, исключая воскресенье и праздничные дни), либо доставки по Ленинградской области (в пределах 50 км. от СПб, в течение 1-2 рабочих дней) из г. Москва производится по рабочим дням с 11.00-18.00.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Получение Заказов для доставки по г. Москва (на следующий день) из г. Москва производится по рабочим дням с 11.00-18.00.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Получение Заказов для доставки в населенные пункты присутствия Агента, кроме МСК и СПб осуществляется с 11:00 до 19:00.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lastRenderedPageBreak/>
        <w:t>Получение заказов у поставщика Принципала осуществляется по доверенности, выданной Принципалом, либо за наличный расчет (в этом случае на депозите у Агента должны находиться наличные денежные средства).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pacing w:val="-4"/>
          <w:sz w:val="20"/>
          <w:szCs w:val="20"/>
        </w:rPr>
        <w:t>При передаче Заказа Принципалом Агенту погрузка Заказа в транспортное средство осуществляется силами Принципала под контролем представителя Агента. Время погрузки транспортного средства и подготовки сопроводительных документов не может превышать 30 (тридцати) минут с момента прибытия транспортного средства Агента под погрузку.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При получении Заказа у Принципала/поставщика Принципала проверка комплектности и наличия брака товара не осуществляется. Проверяется наименование товара, внешний вид упаковки, кол-во грузовых место и целостность упаковки.</w:t>
      </w:r>
    </w:p>
    <w:p w:rsidR="00E720FA" w:rsidRPr="00941780" w:rsidRDefault="00E720FA" w:rsidP="00E720FA">
      <w:pPr>
        <w:pStyle w:val="a4"/>
        <w:numPr>
          <w:ilvl w:val="1"/>
          <w:numId w:val="1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pacing w:val="-1"/>
          <w:sz w:val="20"/>
          <w:szCs w:val="20"/>
        </w:rPr>
        <w:t xml:space="preserve">Агент при приемке Заказа на доставку на </w:t>
      </w:r>
      <w:r w:rsidRPr="00941780">
        <w:rPr>
          <w:rFonts w:ascii="Times New Roman" w:hAnsi="Times New Roman" w:cs="Times New Roman"/>
          <w:spacing w:val="4"/>
          <w:sz w:val="20"/>
          <w:szCs w:val="20"/>
        </w:rPr>
        <w:t xml:space="preserve">складе </w:t>
      </w:r>
      <w:r w:rsidRPr="00941780">
        <w:rPr>
          <w:rFonts w:ascii="Times New Roman" w:hAnsi="Times New Roman" w:cs="Times New Roman"/>
          <w:sz w:val="20"/>
          <w:szCs w:val="20"/>
        </w:rPr>
        <w:t>Принципала\поставщика Принципала</w:t>
      </w:r>
      <w:r w:rsidRPr="00941780">
        <w:rPr>
          <w:rFonts w:ascii="Times New Roman" w:hAnsi="Times New Roman" w:cs="Times New Roman"/>
          <w:spacing w:val="4"/>
          <w:sz w:val="20"/>
          <w:szCs w:val="20"/>
        </w:rPr>
        <w:t>, подтверждает факт приемки Товара подписью в акте приема-передачи Приложение №5 Договора</w:t>
      </w:r>
      <w:r w:rsidRPr="00941780">
        <w:rPr>
          <w:rFonts w:ascii="Times New Roman" w:hAnsi="Times New Roman" w:cs="Times New Roman"/>
          <w:spacing w:val="4"/>
          <w:sz w:val="20"/>
          <w:szCs w:val="20"/>
        </w:rPr>
        <w:br/>
      </w:r>
    </w:p>
    <w:p w:rsidR="00E720FA" w:rsidRPr="00941780" w:rsidRDefault="00E720FA" w:rsidP="00E720FA">
      <w:pPr>
        <w:pStyle w:val="a4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780">
        <w:rPr>
          <w:rFonts w:ascii="Times New Roman" w:hAnsi="Times New Roman" w:cs="Times New Roman"/>
          <w:b/>
          <w:sz w:val="20"/>
          <w:szCs w:val="20"/>
        </w:rPr>
        <w:t>Правила доставки Заказа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Доставка Заказа по г. Санкт-Петербург по рабочим дням осуществляется с 12:00 до 20:00, по ЛО – с 12:00 до 18:00 в соответствии с тарифами, указанными в Приложении №1 Договора.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Доставка Заказа по г. Санкт-Петербург по рабочим дням осуществляется с 20:00 до 23:00, по предварительному согласованию сторон, в этом случае стоимость услуг доставки увеличивается в два раза.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Доставка Заказов по г. Санкт-Петербург по субботам осуществляется с 12:00 до 18:00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Выдача Заказа Получателям в пунктах выдачи Агента в г. Санкт-Петербург осуществляется в будние и выходные дни в соответствии с условиями и тарифами, представленными в Приложении №1, таблицы 1.4. Договора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Доставка Заказа по г. Москва осуществляется с 10:00 до 18:00 в соответствии с тарифами, указанными в Приложении №1 Договора.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Доставка Заказа по г. Москва осуществляется с 18:00 до 23:00 по предварительному согласованию сторон, в этом случае цена услуг доставки увеличивается в полтора раза.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Доставка Заказа по г. Москва осуществляется с 10:00 до 20:00 по субботам и воскресеньям по предварительному согласованию сторон, в этом случае цена услуг доставки увеличивается в полтора раза.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z w:val="20"/>
          <w:szCs w:val="20"/>
        </w:rPr>
        <w:t>Выдача Заказа Получателям в пунктах выдачи Агента в г. Москва осуществляется в будние дни в соответствии с условиями и тарифами, представленными в Приложении №1 Договора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Принципал вправе указать рекомендованный интервал доставки Заказа/</w:t>
      </w:r>
      <w:proofErr w:type="spellStart"/>
      <w:r w:rsidRPr="00941780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941780">
        <w:rPr>
          <w:rFonts w:ascii="Times New Roman" w:eastAsia="Times New Roman" w:hAnsi="Times New Roman" w:cs="Times New Roman"/>
          <w:sz w:val="20"/>
          <w:szCs w:val="20"/>
        </w:rPr>
        <w:t xml:space="preserve"> в случае доставки по г. Санкт-Петербург и г. Москва. Рекомендованный интервал не может быть менее 4-х часов и носит справочный характер. Исполнение Заявки вне рекомендованного интервала не является неисполнением Заявки и не может служить для предъявления претензий.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В случае несоблюдения рекомендованного интервала доставки Агент обязуется уведомить об этом Получателя и согласовать новое время доставки.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В день доставки курьер начинает связываться с Получателем за 30-60 мин. до прибытия для подтверждения готовности принять заказ. Если в течение 20 мин. Получатель не выходит на связь исполнение заявки переносится на следующий день.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pacing w:val="3"/>
          <w:sz w:val="20"/>
          <w:szCs w:val="20"/>
        </w:rPr>
        <w:t xml:space="preserve">Представитель Агента осуществляет доставку Заказа по адресу и во временной интервал </w:t>
      </w:r>
      <w:r w:rsidRPr="00941780">
        <w:rPr>
          <w:rFonts w:ascii="Times New Roman" w:hAnsi="Times New Roman" w:cs="Times New Roman"/>
          <w:spacing w:val="-2"/>
          <w:sz w:val="20"/>
          <w:szCs w:val="20"/>
        </w:rPr>
        <w:t>указанные в Заявке согласно срокам, указанным в данном Приложении.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В случае изменения адреса доставки в день исполнения заявки курьерская служба вправе перенести доставку на следующий день.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Максимальное время ожидания клиента на адресе составляет не более 15 минут. Если Получатель не появился в месте вручения в течение 15 мин. после прибытия курьера, доставка переносится на следующий рабочий день. В этом случае с клиента взимается полная стоимость доставки.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Агент вправе отказаться от доставки Заказа на стройплощадки, вокзалы, станции метрополитена, в садово-огородные товарищества, цеха, пункты общественного питания (за исключением их административных помещений), режимные, секретные объекты. В парки, лесные массивы, на пляжи или иные места, не имеющие определенного адреса. 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Доставка крупногабаритного товара, без оплаченной услуги его подъема на этаж гарантированно доставляется к подъезду, воротам или ближайшей парковке. Дальнейшее перемещение товара осуществляется силами клиентов Принципала, если иное не указано в Заявке. При доставке на территорию с оплачиваемым въездом, доставка осуществляется только до места платного въезда, если иное не указано в Заявке, в этом случае стоимость въезда суммируется со стоимостью услуг Агента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hd w:val="clear" w:color="auto" w:fill="FFFFFF"/>
        <w:spacing w:line="259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941780">
        <w:rPr>
          <w:rFonts w:ascii="Times New Roman" w:hAnsi="Times New Roman" w:cs="Times New Roman"/>
          <w:spacing w:val="-6"/>
          <w:sz w:val="20"/>
          <w:szCs w:val="20"/>
        </w:rPr>
        <w:t>По желанию Получателя Агент обязуется бережно вскрыть упаковку Товара (избегая потери её товарного вида) для проверки содержимого.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hd w:val="clear" w:color="auto" w:fill="FFFFFF"/>
        <w:spacing w:line="259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Процедура передачи Товара не предусматривает его тестирования представителями Агента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hd w:val="clear" w:color="auto" w:fill="FFFFFF"/>
        <w:spacing w:line="259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41780">
        <w:rPr>
          <w:rFonts w:ascii="Times New Roman" w:hAnsi="Times New Roman" w:cs="Times New Roman"/>
          <w:spacing w:val="-2"/>
          <w:sz w:val="20"/>
          <w:szCs w:val="20"/>
        </w:rPr>
        <w:t xml:space="preserve">Агент производит прием наличных денежных средств от Клиента Принципала за Товар, принадлежащий Принципалу, и пробивает кассовый чек от своего имени. 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Принять и оплатить Товар наличными может лицо, сделавшее Заказ или иное лицо, находящееся по указанному в Заказе адресу. Принять Товар, оплаченный онлайн может только лицо, оплатившее Заказ.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При получении Товара, оплаченного с использованием банковской карты, необходимо предъявить паспорт и оригинал карты. Ф. И. О. на карте должны соответствовать аналогичным данным в паспорте. Получателем Товара может быть только владелец карты.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941780">
        <w:rPr>
          <w:rFonts w:ascii="Times New Roman" w:hAnsi="Times New Roman" w:cs="Times New Roman"/>
          <w:spacing w:val="-5"/>
          <w:sz w:val="20"/>
          <w:szCs w:val="20"/>
        </w:rPr>
        <w:t>Представитель Агента следит за правильностью и полнотой заполнения Получателем Торг12, включая указание даты, времени доставки, подписи Получателя в Торг12, подтверждающей получение Получателем Товара. Торг12 с подписями Получателя прикладывается Агентом к товарно-транспортным документам и является документом, подтверждающим факт доставки. Данные документы хранятся у Агента.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hd w:val="clear" w:color="auto" w:fill="FFFFFF"/>
        <w:spacing w:line="259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41780">
        <w:rPr>
          <w:rFonts w:ascii="Times New Roman" w:hAnsi="Times New Roman" w:cs="Times New Roman"/>
          <w:spacing w:val="-2"/>
          <w:sz w:val="20"/>
          <w:szCs w:val="20"/>
        </w:rPr>
        <w:t xml:space="preserve">Заказ, не доставленный клиенту в течение 3 (трех) календарных дней с планируемой даты доставки по следующим причинам: вина Агента, обнаружение брака, некомплектности Товара, отсутствие Получателя, отказ Получателя от получения Товара, а также по иным причинам, - возвращается на склад Принципала в течение 5 (пяти) рабочих дней. Агент и Принципал согласовывают время доставки возвращаемого Товара на склад Принципала за один день до дня возврата.    </w:t>
      </w:r>
    </w:p>
    <w:p w:rsidR="00E720FA" w:rsidRPr="00941780" w:rsidRDefault="00E720FA" w:rsidP="00E720FA">
      <w:pPr>
        <w:pStyle w:val="a4"/>
        <w:numPr>
          <w:ilvl w:val="0"/>
          <w:numId w:val="2"/>
        </w:num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 w:rsidRPr="00941780">
        <w:rPr>
          <w:rFonts w:ascii="Times New Roman" w:eastAsia="Times New Roman" w:hAnsi="Times New Roman" w:cs="Times New Roman"/>
          <w:sz w:val="20"/>
          <w:szCs w:val="20"/>
        </w:rPr>
        <w:t>К выполнению не принимаются следующие типы Заказов: товары, запрещенные к перевозке согласно статье 22 федерального закона "О почтовой связи", цветы, продукты питания, крупногабаритные товары (см. п. 4.4)</w:t>
      </w:r>
    </w:p>
    <w:p w:rsidR="005C6B89" w:rsidRDefault="00E720FA"/>
    <w:sectPr w:rsidR="005C6B89" w:rsidSect="00E72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2E2"/>
    <w:multiLevelType w:val="multilevel"/>
    <w:tmpl w:val="D012C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9F7779"/>
    <w:multiLevelType w:val="hybridMultilevel"/>
    <w:tmpl w:val="F66878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FA"/>
    <w:rsid w:val="004F2680"/>
    <w:rsid w:val="007653DA"/>
    <w:rsid w:val="00E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F5E4E0-58C0-469B-8EC9-DEF522F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FA"/>
    <w:pPr>
      <w:widowControl w:val="0"/>
      <w:suppressAutoHyphens/>
      <w:autoSpaceDE w:val="0"/>
      <w:spacing w:after="0" w:line="278" w:lineRule="auto"/>
      <w:ind w:left="2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20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20FA"/>
    <w:pPr>
      <w:widowControl/>
      <w:suppressAutoHyphens w:val="0"/>
      <w:autoSpaceDE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courierexe.ru/41/auth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@e-logs.ru" TargetMode="External"/><Relationship Id="rId5" Type="http://schemas.openxmlformats.org/officeDocument/2006/relationships/hyperlink" Target="mailto:info@e-log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2017-10-26T08:53:00Z</dcterms:created>
  <dcterms:modified xsi:type="dcterms:W3CDTF">2017-10-26T08:54:00Z</dcterms:modified>
</cp:coreProperties>
</file>